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6E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武汉市级化肥</w:t>
      </w:r>
      <w:r>
        <w:rPr>
          <w:rFonts w:hint="eastAsia" w:asciiTheme="majorEastAsia" w:hAnsiTheme="majorEastAsia" w:eastAsiaTheme="majorEastAsia" w:cstheme="majorEastAsia"/>
          <w:b/>
          <w:bCs/>
          <w:color w:val="auto"/>
          <w:sz w:val="44"/>
          <w:szCs w:val="44"/>
          <w:lang w:eastAsia="zh-CN"/>
        </w:rPr>
        <w:t>淡季商业</w:t>
      </w:r>
      <w:r>
        <w:rPr>
          <w:rFonts w:hint="eastAsia" w:asciiTheme="majorEastAsia" w:hAnsiTheme="majorEastAsia" w:eastAsiaTheme="majorEastAsia" w:cstheme="majorEastAsia"/>
          <w:b/>
          <w:bCs/>
          <w:color w:val="auto"/>
          <w:sz w:val="44"/>
          <w:szCs w:val="44"/>
        </w:rPr>
        <w:t>储备管理办法</w:t>
      </w:r>
    </w:p>
    <w:p w14:paraId="663743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（修订稿）</w:t>
      </w:r>
    </w:p>
    <w:p w14:paraId="130F5B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09A22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 为解决优质化肥常年生产与季节使用之间的矛盾，保障全市春耕生产和旺季农业生产用肥需要，提高政府对农业生产资料市场调控的质量和效能，推进政府储备</w:t>
      </w:r>
      <w:r>
        <w:rPr>
          <w:rFonts w:hint="eastAsia" w:ascii="仿宋_GB2312" w:hAnsi="仿宋_GB2312" w:eastAsia="仿宋_GB2312" w:cs="仿宋_GB2312"/>
          <w:strike w:val="0"/>
          <w:dstrike w:val="0"/>
          <w:color w:val="auto"/>
          <w:sz w:val="32"/>
          <w:szCs w:val="32"/>
          <w:lang w:eastAsia="zh-CN"/>
        </w:rPr>
        <w:t>化肥</w:t>
      </w:r>
      <w:r>
        <w:rPr>
          <w:rFonts w:hint="eastAsia" w:ascii="仿宋_GB2312" w:hAnsi="仿宋_GB2312" w:eastAsia="仿宋_GB2312" w:cs="仿宋_GB2312"/>
          <w:color w:val="auto"/>
          <w:sz w:val="32"/>
          <w:szCs w:val="32"/>
        </w:rPr>
        <w:t>运作的市场化进程，根据《中共中央国务院关于深化供销合作社综合改革的决定》（中发〔2015〕11号）、《省委办公厅省政府办公厅关于印发&lt;持续深化全省供销合作社综合改革实施方案&gt;的通知》（鄂办发〔2023〕7号）、《市人民政府办公厅关于印发持续深化全市供销合作社综合改革加快高质量发展工作方案的通知》（武政办〔2023〕114号）以及中央、省有关农资储备管理的规定，结合我市实际，制定本办法。</w:t>
      </w:r>
    </w:p>
    <w:p w14:paraId="25EFEC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储备遵循</w:t>
      </w:r>
      <w:r>
        <w:rPr>
          <w:rFonts w:hint="eastAsia" w:ascii="仿宋_GB2312" w:hAnsi="仿宋_GB2312" w:eastAsia="仿宋_GB2312" w:cs="仿宋_GB2312"/>
          <w:color w:val="auto"/>
          <w:sz w:val="32"/>
          <w:szCs w:val="32"/>
          <w:lang w:eastAsia="zh-CN"/>
        </w:rPr>
        <w:t>企业承储、政府补助、市场运作、自负盈亏的基本原则。</w:t>
      </w:r>
    </w:p>
    <w:p w14:paraId="71F3E1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市级化肥淡季商业储备每轮承储责任期为</w:t>
      </w:r>
      <w:r>
        <w:rPr>
          <w:rFonts w:hint="eastAsia" w:ascii="仿宋_GB2312" w:hAnsi="仿宋_GB2312" w:eastAsia="仿宋_GB2312" w:cs="仿宋_GB2312"/>
          <w:color w:val="auto"/>
          <w:sz w:val="32"/>
          <w:szCs w:val="32"/>
          <w:lang w:val="en-US" w:eastAsia="zh-CN"/>
        </w:rPr>
        <w:t>3年，每轮承储企业由</w:t>
      </w:r>
      <w:r>
        <w:rPr>
          <w:rFonts w:hint="eastAsia" w:ascii="仿宋_GB2312" w:hAnsi="仿宋_GB2312" w:eastAsia="仿宋_GB2312" w:cs="仿宋_GB2312"/>
          <w:color w:val="auto"/>
          <w:sz w:val="32"/>
          <w:szCs w:val="32"/>
        </w:rPr>
        <w:t>市供销合作总社</w:t>
      </w:r>
      <w:r>
        <w:rPr>
          <w:rFonts w:hint="eastAsia" w:ascii="仿宋_GB2312" w:hAnsi="仿宋_GB2312" w:eastAsia="仿宋_GB2312" w:cs="仿宋_GB2312"/>
          <w:color w:val="auto"/>
          <w:sz w:val="32"/>
          <w:szCs w:val="32"/>
          <w:lang w:eastAsia="zh-CN"/>
        </w:rPr>
        <w:t>依法通过竞争方式</w:t>
      </w:r>
      <w:r>
        <w:rPr>
          <w:rFonts w:hint="eastAsia" w:ascii="仿宋_GB2312" w:hAnsi="仿宋_GB2312" w:eastAsia="仿宋_GB2312" w:cs="仿宋_GB2312"/>
          <w:strike w:val="0"/>
          <w:dstrike w:val="0"/>
          <w:color w:val="auto"/>
          <w:sz w:val="32"/>
          <w:szCs w:val="32"/>
        </w:rPr>
        <w:t>确定</w:t>
      </w:r>
      <w:r>
        <w:rPr>
          <w:rFonts w:hint="eastAsia" w:ascii="仿宋_GB2312" w:hAnsi="仿宋_GB2312" w:eastAsia="仿宋_GB2312" w:cs="仿宋_GB2312"/>
          <w:color w:val="auto"/>
          <w:sz w:val="32"/>
          <w:szCs w:val="32"/>
        </w:rPr>
        <w:t>。</w:t>
      </w:r>
    </w:p>
    <w:p w14:paraId="103EB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市供销合作总社与承储企业签订储备协议。承储</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strike w:val="0"/>
          <w:dstrike w:val="0"/>
          <w:color w:val="auto"/>
          <w:sz w:val="32"/>
          <w:szCs w:val="32"/>
          <w:lang w:eastAsia="zh-CN"/>
        </w:rPr>
        <w:t>在承储责任期内应</w:t>
      </w:r>
      <w:r>
        <w:rPr>
          <w:rFonts w:hint="eastAsia" w:ascii="仿宋_GB2312" w:hAnsi="仿宋_GB2312" w:eastAsia="仿宋_GB2312" w:cs="仿宋_GB2312"/>
          <w:color w:val="auto"/>
          <w:sz w:val="32"/>
          <w:szCs w:val="32"/>
        </w:rPr>
        <w:t>及时、保质、保量完成市级化肥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储备任务</w:t>
      </w:r>
      <w:r>
        <w:rPr>
          <w:rFonts w:hint="eastAsia" w:ascii="仿宋_GB2312" w:hAnsi="仿宋_GB2312" w:eastAsia="仿宋_GB2312" w:cs="仿宋_GB2312"/>
          <w:color w:val="auto"/>
          <w:sz w:val="32"/>
          <w:szCs w:val="32"/>
          <w:lang w:eastAsia="zh-CN"/>
        </w:rPr>
        <w:t>，不得单方面终止储备任务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如承储企业被取消储备任务，相关储备任务可由市供销合作总社另行安排。</w:t>
      </w:r>
    </w:p>
    <w:p w14:paraId="443C3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储备采取实物储备的方式，储备</w:t>
      </w:r>
      <w:r>
        <w:rPr>
          <w:rFonts w:hint="eastAsia" w:ascii="仿宋_GB2312" w:hAnsi="仿宋_GB2312" w:eastAsia="仿宋_GB2312" w:cs="仿宋_GB2312"/>
          <w:color w:val="auto"/>
          <w:sz w:val="32"/>
          <w:szCs w:val="32"/>
          <w:lang w:eastAsia="zh-CN"/>
        </w:rPr>
        <w:t>任务</w:t>
      </w:r>
      <w:r>
        <w:rPr>
          <w:rFonts w:hint="eastAsia" w:ascii="仿宋_GB2312" w:hAnsi="仿宋_GB2312" w:eastAsia="仿宋_GB2312" w:cs="仿宋_GB2312"/>
          <w:color w:val="auto"/>
          <w:sz w:val="32"/>
          <w:szCs w:val="32"/>
        </w:rPr>
        <w:t>量</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符合国家质量标准的</w:t>
      </w:r>
      <w:r>
        <w:rPr>
          <w:rFonts w:hint="eastAsia" w:ascii="仿宋_GB2312" w:hAnsi="仿宋_GB2312" w:eastAsia="仿宋_GB2312" w:cs="仿宋_GB2312"/>
          <w:color w:val="auto"/>
          <w:sz w:val="32"/>
          <w:szCs w:val="32"/>
        </w:rPr>
        <w:t>化肥4万吨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遇到农资市场价格剧烈波动等特殊情况,需调整化肥储备</w:t>
      </w:r>
      <w:r>
        <w:rPr>
          <w:rFonts w:hint="eastAsia" w:ascii="仿宋_GB2312" w:hAnsi="仿宋_GB2312" w:eastAsia="仿宋_GB2312" w:cs="仿宋_GB2312"/>
          <w:color w:val="auto"/>
          <w:sz w:val="32"/>
          <w:szCs w:val="32"/>
          <w:lang w:eastAsia="zh-CN"/>
        </w:rPr>
        <w:t>任务</w:t>
      </w:r>
      <w:r>
        <w:rPr>
          <w:rFonts w:hint="eastAsia" w:ascii="仿宋_GB2312" w:hAnsi="仿宋_GB2312" w:eastAsia="仿宋_GB2312" w:cs="仿宋_GB2312"/>
          <w:color w:val="auto"/>
          <w:sz w:val="32"/>
          <w:szCs w:val="32"/>
        </w:rPr>
        <w:t>量的,由市供销合作总社研究提出意见,报请市人民政府批准后组织实施。</w:t>
      </w:r>
    </w:p>
    <w:p w14:paraId="40853B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 根据</w:t>
      </w:r>
      <w:r>
        <w:rPr>
          <w:rFonts w:hint="eastAsia" w:ascii="仿宋_GB2312" w:hAnsi="仿宋_GB2312" w:eastAsia="仿宋_GB2312" w:cs="仿宋_GB2312"/>
          <w:color w:val="auto"/>
          <w:sz w:val="32"/>
          <w:szCs w:val="32"/>
          <w:lang w:eastAsia="zh-CN"/>
        </w:rPr>
        <w:t>武汉</w:t>
      </w:r>
      <w:r>
        <w:rPr>
          <w:rFonts w:hint="eastAsia" w:ascii="仿宋_GB2312" w:hAnsi="仿宋_GB2312" w:eastAsia="仿宋_GB2312" w:cs="仿宋_GB2312"/>
          <w:color w:val="auto"/>
          <w:sz w:val="32"/>
          <w:szCs w:val="32"/>
        </w:rPr>
        <w:t>市农业生产特点和农作物用肥需要，市级化肥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w:t>
      </w:r>
      <w:r>
        <w:rPr>
          <w:rFonts w:hint="eastAsia" w:ascii="仿宋_GB2312" w:hAnsi="仿宋_GB2312" w:eastAsia="仿宋_GB2312" w:cs="仿宋_GB2312"/>
          <w:color w:val="auto"/>
          <w:sz w:val="32"/>
          <w:szCs w:val="32"/>
          <w:lang w:eastAsia="zh-CN"/>
        </w:rPr>
        <w:t>年度储备期一般</w:t>
      </w:r>
      <w:r>
        <w:rPr>
          <w:rFonts w:hint="eastAsia" w:ascii="仿宋_GB2312" w:hAnsi="仿宋_GB2312" w:eastAsia="仿宋_GB2312" w:cs="仿宋_GB2312"/>
          <w:strike w:val="0"/>
          <w:dstrike w:val="0"/>
          <w:color w:val="auto"/>
          <w:sz w:val="32"/>
          <w:szCs w:val="32"/>
        </w:rPr>
        <w:t>为</w:t>
      </w:r>
      <w:r>
        <w:rPr>
          <w:rFonts w:hint="eastAsia" w:ascii="仿宋_GB2312" w:hAnsi="仿宋_GB2312" w:eastAsia="仿宋_GB2312" w:cs="仿宋_GB2312"/>
          <w:strike w:val="0"/>
          <w:dstrike w:val="0"/>
          <w:color w:val="auto"/>
          <w:sz w:val="32"/>
          <w:szCs w:val="32"/>
          <w:lang w:val="en-US" w:eastAsia="zh-CN"/>
        </w:rPr>
        <w:t>6个月，从上</w:t>
      </w:r>
      <w:r>
        <w:rPr>
          <w:rFonts w:hint="eastAsia" w:ascii="仿宋_GB2312" w:hAnsi="仿宋_GB2312" w:eastAsia="仿宋_GB2312" w:cs="仿宋_GB2312"/>
          <w:color w:val="auto"/>
          <w:sz w:val="32"/>
          <w:szCs w:val="32"/>
        </w:rPr>
        <w:t>年11月1日起至</w:t>
      </w:r>
      <w:r>
        <w:rPr>
          <w:rFonts w:hint="eastAsia" w:ascii="仿宋_GB2312" w:hAnsi="仿宋_GB2312" w:eastAsia="仿宋_GB2312" w:cs="仿宋_GB2312"/>
          <w:color w:val="auto"/>
          <w:sz w:val="32"/>
          <w:szCs w:val="32"/>
          <w:lang w:eastAsia="zh-CN"/>
        </w:rPr>
        <w:t>当年</w:t>
      </w:r>
      <w:r>
        <w:rPr>
          <w:rFonts w:hint="eastAsia" w:ascii="仿宋_GB2312" w:hAnsi="仿宋_GB2312" w:eastAsia="仿宋_GB2312" w:cs="仿宋_GB2312"/>
          <w:color w:val="auto"/>
          <w:sz w:val="32"/>
          <w:szCs w:val="32"/>
        </w:rPr>
        <w:t>4月30日止。</w:t>
      </w:r>
    </w:p>
    <w:p w14:paraId="0DF34C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储备品种为</w:t>
      </w:r>
      <w:r>
        <w:rPr>
          <w:rFonts w:hint="eastAsia" w:ascii="仿宋_GB2312" w:hAnsi="仿宋_GB2312" w:eastAsia="仿宋_GB2312" w:cs="仿宋_GB2312"/>
          <w:color w:val="auto"/>
          <w:sz w:val="32"/>
          <w:szCs w:val="32"/>
          <w:lang w:eastAsia="zh-CN"/>
        </w:rPr>
        <w:t>符合国家质量标准的</w:t>
      </w:r>
      <w:r>
        <w:rPr>
          <w:rFonts w:hint="eastAsia" w:ascii="仿宋_GB2312" w:hAnsi="仿宋_GB2312" w:eastAsia="仿宋_GB2312" w:cs="仿宋_GB2312"/>
          <w:color w:val="auto"/>
          <w:sz w:val="32"/>
          <w:szCs w:val="32"/>
        </w:rPr>
        <w:t>复合肥、尿素、磷肥、钾肥、生物有机肥等</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储备品种的比例，由</w:t>
      </w:r>
      <w:r>
        <w:rPr>
          <w:rFonts w:hint="eastAsia" w:ascii="仿宋_GB2312" w:hAnsi="仿宋_GB2312" w:eastAsia="仿宋_GB2312" w:cs="仿宋_GB2312"/>
          <w:strike w:val="0"/>
          <w:dstrike w:val="0"/>
          <w:color w:val="auto"/>
          <w:sz w:val="32"/>
          <w:szCs w:val="32"/>
          <w:lang w:eastAsia="zh-CN"/>
        </w:rPr>
        <w:t>承储</w:t>
      </w:r>
      <w:r>
        <w:rPr>
          <w:rFonts w:hint="eastAsia" w:ascii="仿宋_GB2312" w:hAnsi="仿宋_GB2312" w:eastAsia="仿宋_GB2312" w:cs="仿宋_GB2312"/>
          <w:strike w:val="0"/>
          <w:dstrike w:val="0"/>
          <w:color w:val="auto"/>
          <w:sz w:val="32"/>
          <w:szCs w:val="32"/>
        </w:rPr>
        <w:t>企业依据市场需求选择确定。</w:t>
      </w:r>
    </w:p>
    <w:p w14:paraId="670C64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highlight w:val="none"/>
          <w:lang w:eastAsia="zh-CN"/>
        </w:rPr>
        <w:t>承储企业</w:t>
      </w:r>
      <w:r>
        <w:rPr>
          <w:rFonts w:hint="eastAsia" w:ascii="仿宋_GB2312" w:hAnsi="仿宋_GB2312" w:eastAsia="仿宋_GB2312" w:cs="仿宋_GB2312"/>
          <w:color w:val="auto"/>
          <w:sz w:val="32"/>
          <w:szCs w:val="32"/>
          <w:highlight w:val="none"/>
        </w:rPr>
        <w:t>应在</w:t>
      </w:r>
      <w:r>
        <w:rPr>
          <w:rFonts w:hint="eastAsia" w:ascii="仿宋_GB2312" w:hAnsi="仿宋_GB2312" w:eastAsia="仿宋_GB2312" w:cs="仿宋_GB2312"/>
          <w:color w:val="auto"/>
          <w:sz w:val="32"/>
          <w:szCs w:val="32"/>
          <w:highlight w:val="none"/>
          <w:lang w:eastAsia="zh-CN"/>
        </w:rPr>
        <w:t>市内</w:t>
      </w:r>
      <w:r>
        <w:rPr>
          <w:rFonts w:hint="eastAsia" w:ascii="仿宋_GB2312" w:hAnsi="仿宋_GB2312" w:eastAsia="仿宋_GB2312" w:cs="仿宋_GB2312"/>
          <w:color w:val="auto"/>
          <w:sz w:val="32"/>
          <w:szCs w:val="32"/>
          <w:highlight w:val="none"/>
        </w:rPr>
        <w:t>主要涉农区内</w:t>
      </w:r>
      <w:r>
        <w:rPr>
          <w:rFonts w:hint="eastAsia" w:ascii="仿宋_GB2312" w:hAnsi="仿宋_GB2312" w:eastAsia="仿宋_GB2312" w:cs="仿宋_GB2312"/>
          <w:color w:val="auto"/>
          <w:sz w:val="32"/>
          <w:szCs w:val="32"/>
          <w:highlight w:val="none"/>
          <w:lang w:eastAsia="zh-CN"/>
        </w:rPr>
        <w:t>设置储备库点，也可在</w:t>
      </w:r>
      <w:r>
        <w:rPr>
          <w:rFonts w:hint="eastAsia" w:ascii="仿宋_GB2312" w:hAnsi="仿宋_GB2312" w:eastAsia="仿宋_GB2312" w:cs="仿宋_GB2312"/>
          <w:color w:val="auto"/>
          <w:sz w:val="32"/>
          <w:szCs w:val="32"/>
          <w:highlight w:val="none"/>
        </w:rPr>
        <w:t>武汉</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周边交通运输便利、市场辐射力强、仓储能力与储备规模相匹配</w:t>
      </w:r>
      <w:r>
        <w:rPr>
          <w:rFonts w:hint="eastAsia" w:ascii="仿宋_GB2312" w:hAnsi="仿宋_GB2312" w:eastAsia="仿宋_GB2312" w:cs="仿宋_GB2312"/>
          <w:color w:val="auto"/>
          <w:sz w:val="32"/>
          <w:szCs w:val="32"/>
          <w:highlight w:val="none"/>
          <w:lang w:eastAsia="zh-CN"/>
        </w:rPr>
        <w:t>的化肥生产厂家设置厂库。</w:t>
      </w:r>
      <w:r>
        <w:rPr>
          <w:rFonts w:hint="eastAsia" w:ascii="仿宋_GB2312" w:hAnsi="仿宋_GB2312" w:eastAsia="仿宋_GB2312" w:cs="仿宋_GB2312"/>
          <w:color w:val="auto"/>
          <w:sz w:val="32"/>
          <w:szCs w:val="32"/>
        </w:rPr>
        <w:t>储备期内储备库设置应当保持相对稳定。</w:t>
      </w:r>
    </w:p>
    <w:p w14:paraId="4C8508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承储</w:t>
      </w:r>
      <w:r>
        <w:rPr>
          <w:rFonts w:hint="eastAsia" w:ascii="仿宋_GB2312" w:hAnsi="仿宋_GB2312" w:eastAsia="仿宋_GB2312" w:cs="仿宋_GB2312"/>
          <w:color w:val="auto"/>
          <w:sz w:val="32"/>
          <w:szCs w:val="32"/>
        </w:rPr>
        <w:t>企业在</w:t>
      </w:r>
      <w:r>
        <w:rPr>
          <w:rFonts w:hint="eastAsia" w:ascii="仿宋_GB2312" w:hAnsi="仿宋_GB2312" w:eastAsia="仿宋_GB2312" w:cs="仿宋_GB2312"/>
          <w:strike w:val="0"/>
          <w:dstrike w:val="0"/>
          <w:color w:val="auto"/>
          <w:sz w:val="32"/>
          <w:szCs w:val="32"/>
        </w:rPr>
        <w:t>储备期</w:t>
      </w:r>
      <w:r>
        <w:rPr>
          <w:rFonts w:hint="eastAsia" w:ascii="仿宋_GB2312" w:hAnsi="仿宋_GB2312" w:eastAsia="仿宋_GB2312" w:cs="仿宋_GB2312"/>
          <w:color w:val="auto"/>
          <w:sz w:val="32"/>
          <w:szCs w:val="32"/>
        </w:rPr>
        <w:t>内必须按照相关要求及时调入质量符合国家行业标准</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化肥。年度储备</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内月平均库存量不</w:t>
      </w:r>
      <w:r>
        <w:rPr>
          <w:rFonts w:hint="eastAsia" w:ascii="仿宋_GB2312" w:hAnsi="仿宋_GB2312" w:eastAsia="仿宋_GB2312" w:cs="仿宋_GB2312"/>
          <w:color w:val="auto"/>
          <w:sz w:val="32"/>
          <w:szCs w:val="32"/>
          <w:lang w:eastAsia="zh-CN"/>
        </w:rPr>
        <w:t>得</w:t>
      </w:r>
      <w:r>
        <w:rPr>
          <w:rFonts w:hint="eastAsia" w:ascii="仿宋_GB2312" w:hAnsi="仿宋_GB2312" w:eastAsia="仿宋_GB2312" w:cs="仿宋_GB2312"/>
          <w:color w:val="auto"/>
          <w:sz w:val="32"/>
          <w:szCs w:val="32"/>
        </w:rPr>
        <w:t>低于</w:t>
      </w:r>
      <w:r>
        <w:rPr>
          <w:rFonts w:hint="eastAsia" w:ascii="仿宋_GB2312" w:hAnsi="仿宋_GB2312" w:eastAsia="仿宋_GB2312" w:cs="仿宋_GB2312"/>
          <w:color w:val="auto"/>
          <w:sz w:val="32"/>
          <w:szCs w:val="32"/>
          <w:lang w:val="en-US" w:eastAsia="zh-CN"/>
        </w:rPr>
        <w:t>储备任务量</w:t>
      </w:r>
      <w:r>
        <w:rPr>
          <w:rFonts w:hint="eastAsia" w:ascii="仿宋_GB2312" w:hAnsi="仿宋_GB2312" w:eastAsia="仿宋_GB2312" w:cs="仿宋_GB2312"/>
          <w:color w:val="auto"/>
          <w:sz w:val="32"/>
          <w:szCs w:val="32"/>
          <w:lang w:eastAsia="zh-CN"/>
        </w:rPr>
        <w:t>，且年度储备期内任意时间库存量不得低于储备任务量的</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eastAsia="zh-CN"/>
        </w:rPr>
        <w:t>库存量为承储企业在市内各库点和</w:t>
      </w:r>
      <w:r>
        <w:rPr>
          <w:rFonts w:hint="eastAsia" w:ascii="仿宋_GB2312" w:hAnsi="仿宋_GB2312" w:eastAsia="仿宋_GB2312" w:cs="仿宋_GB2312"/>
          <w:color w:val="auto"/>
          <w:sz w:val="32"/>
          <w:szCs w:val="32"/>
          <w:highlight w:val="none"/>
          <w:lang w:eastAsia="zh-CN"/>
        </w:rPr>
        <w:t>厂库</w:t>
      </w:r>
      <w:r>
        <w:rPr>
          <w:rFonts w:hint="eastAsia" w:ascii="仿宋_GB2312" w:hAnsi="仿宋_GB2312" w:eastAsia="仿宋_GB2312" w:cs="仿宋_GB2312"/>
          <w:color w:val="auto"/>
          <w:sz w:val="32"/>
          <w:szCs w:val="32"/>
          <w:lang w:eastAsia="zh-CN"/>
        </w:rPr>
        <w:t>的化肥库存合计数量。</w:t>
      </w:r>
    </w:p>
    <w:p w14:paraId="76B85F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承储</w:t>
      </w:r>
      <w:r>
        <w:rPr>
          <w:rFonts w:hint="eastAsia" w:ascii="仿宋_GB2312" w:hAnsi="仿宋_GB2312" w:eastAsia="仿宋_GB2312" w:cs="仿宋_GB2312"/>
          <w:b w:val="0"/>
          <w:bCs w:val="0"/>
          <w:color w:val="auto"/>
          <w:sz w:val="32"/>
          <w:szCs w:val="32"/>
        </w:rPr>
        <w:t>企业在本市区域内各库点库存不低于储备任务量的</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w:t>
      </w:r>
      <w:r>
        <w:rPr>
          <w:rFonts w:hint="eastAsia" w:ascii="仿宋_GB2312" w:hAnsi="仿宋_GB2312" w:eastAsia="仿宋_GB2312" w:cs="仿宋_GB2312"/>
          <w:b w:val="0"/>
          <w:bCs w:val="0"/>
          <w:color w:val="auto"/>
          <w:sz w:val="32"/>
          <w:szCs w:val="32"/>
          <w:lang w:eastAsia="zh-CN"/>
        </w:rPr>
        <w:t>厂库</w:t>
      </w:r>
      <w:r>
        <w:rPr>
          <w:rFonts w:hint="eastAsia" w:ascii="仿宋_GB2312" w:hAnsi="仿宋_GB2312" w:eastAsia="仿宋_GB2312" w:cs="仿宋_GB2312"/>
          <w:b w:val="0"/>
          <w:bCs w:val="0"/>
          <w:color w:val="auto"/>
          <w:sz w:val="32"/>
          <w:szCs w:val="32"/>
        </w:rPr>
        <w:t>库存不高于储备任务量的</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0%</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u w:val="none"/>
          <w:lang w:eastAsia="zh-CN"/>
        </w:rPr>
        <w:t>保证在必要时能及时调运至武汉市区域。年度储备期内，累计调入武汉市内的化肥量不少于当年储备任务量的</w:t>
      </w:r>
      <w:r>
        <w:rPr>
          <w:rFonts w:hint="eastAsia" w:ascii="仿宋_GB2312" w:hAnsi="仿宋_GB2312" w:eastAsia="仿宋_GB2312" w:cs="仿宋_GB2312"/>
          <w:b w:val="0"/>
          <w:bCs w:val="0"/>
          <w:color w:val="auto"/>
          <w:sz w:val="32"/>
          <w:szCs w:val="32"/>
          <w:u w:val="none"/>
          <w:lang w:val="en-US" w:eastAsia="zh-CN"/>
        </w:rPr>
        <w:t>1.2倍。</w:t>
      </w:r>
    </w:p>
    <w:p w14:paraId="62AF12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承储</w:t>
      </w:r>
      <w:r>
        <w:rPr>
          <w:rFonts w:hint="eastAsia" w:ascii="仿宋_GB2312" w:hAnsi="仿宋_GB2312" w:eastAsia="仿宋_GB2312" w:cs="仿宋_GB2312"/>
          <w:color w:val="auto"/>
          <w:sz w:val="32"/>
          <w:szCs w:val="32"/>
        </w:rPr>
        <w:t>企业应强化对</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储备化肥的在途、在库管</w:t>
      </w:r>
      <w:r>
        <w:rPr>
          <w:rFonts w:hint="eastAsia" w:ascii="仿宋_GB2312" w:hAnsi="仿宋_GB2312" w:eastAsia="仿宋_GB2312" w:cs="仿宋_GB2312"/>
          <w:color w:val="auto"/>
          <w:sz w:val="32"/>
          <w:szCs w:val="32"/>
          <w:lang w:eastAsia="zh-CN"/>
        </w:rPr>
        <w:t>理</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color w:val="auto"/>
          <w:kern w:val="2"/>
          <w:sz w:val="32"/>
          <w:szCs w:val="32"/>
          <w:lang w:val="en-US" w:eastAsia="zh-CN" w:bidi="ar-SA"/>
        </w:rPr>
        <w:t>承储仓库应标注“武汉市级化肥淡季商业储备库”，储备库存应与其它政策性储备、企业库存明确分区或分垛，通过挂牌区分，实行专人管理。淡季商业</w:t>
      </w:r>
      <w:r>
        <w:rPr>
          <w:rFonts w:hint="eastAsia" w:ascii="仿宋_GB2312" w:hAnsi="仿宋_GB2312" w:eastAsia="仿宋_GB2312" w:cs="仿宋_GB2312"/>
          <w:color w:val="auto"/>
          <w:sz w:val="32"/>
          <w:szCs w:val="32"/>
        </w:rPr>
        <w:t>储备的核算要与企业正常经营</w:t>
      </w:r>
      <w:r>
        <w:rPr>
          <w:rFonts w:hint="eastAsia" w:ascii="仿宋_GB2312" w:hAnsi="仿宋_GB2312" w:eastAsia="仿宋_GB2312" w:cs="仿宋_GB2312"/>
          <w:color w:val="auto"/>
          <w:sz w:val="32"/>
          <w:szCs w:val="32"/>
          <w:lang w:eastAsia="zh-CN"/>
        </w:rPr>
        <w:t>核算</w:t>
      </w:r>
      <w:r>
        <w:rPr>
          <w:rFonts w:hint="eastAsia" w:ascii="仿宋_GB2312" w:hAnsi="仿宋_GB2312" w:eastAsia="仿宋_GB2312" w:cs="仿宋_GB2312"/>
          <w:color w:val="auto"/>
          <w:sz w:val="32"/>
          <w:szCs w:val="32"/>
        </w:rPr>
        <w:t>分开，实行专账核算。</w:t>
      </w:r>
    </w:p>
    <w:p w14:paraId="22D917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strike w:val="0"/>
          <w:dstrike w:val="0"/>
          <w:color w:val="auto"/>
          <w:sz w:val="32"/>
          <w:szCs w:val="32"/>
          <w:lang w:eastAsia="zh-CN"/>
        </w:rPr>
        <w:t>承储企业应遵守储备任务规模、投放数量、投放方向等指令，并具备相应的应急调运能力。</w:t>
      </w:r>
      <w:r>
        <w:rPr>
          <w:rFonts w:hint="eastAsia" w:ascii="仿宋_GB2312" w:hAnsi="仿宋_GB2312" w:eastAsia="仿宋_GB2312" w:cs="仿宋_GB2312"/>
          <w:color w:val="auto"/>
          <w:sz w:val="32"/>
          <w:szCs w:val="32"/>
        </w:rPr>
        <w:t>在春耕生产和农业生产旺季, 储备企业要精心组织好储备化肥的市场供应,确保市场供应不断档和储备化肥不脱销、不积压。储备化肥的轮库更新按照市场化方式运作</w:t>
      </w:r>
      <w:r>
        <w:rPr>
          <w:rFonts w:hint="eastAsia" w:ascii="仿宋_GB2312" w:hAnsi="仿宋_GB2312" w:eastAsia="仿宋_GB2312" w:cs="仿宋_GB2312"/>
          <w:color w:val="auto"/>
          <w:sz w:val="32"/>
          <w:szCs w:val="32"/>
          <w:lang w:eastAsia="zh-CN"/>
        </w:rPr>
        <w:t>。</w:t>
      </w:r>
    </w:p>
    <w:p w14:paraId="7009EF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 市财政部门每年从一般公共预算安排市级化肥</w:t>
      </w:r>
      <w:r>
        <w:rPr>
          <w:rFonts w:hint="eastAsia" w:ascii="仿宋_GB2312" w:hAnsi="仿宋_GB2312" w:eastAsia="仿宋_GB2312" w:cs="仿宋_GB2312"/>
          <w:color w:val="auto"/>
          <w:sz w:val="32"/>
          <w:szCs w:val="32"/>
          <w:highlight w:val="none"/>
          <w:lang w:eastAsia="zh-CN"/>
        </w:rPr>
        <w:t>淡季商业</w:t>
      </w:r>
      <w:r>
        <w:rPr>
          <w:rFonts w:hint="eastAsia" w:ascii="仿宋_GB2312" w:hAnsi="仿宋_GB2312" w:eastAsia="仿宋_GB2312" w:cs="仿宋_GB2312"/>
          <w:color w:val="auto"/>
          <w:sz w:val="32"/>
          <w:szCs w:val="32"/>
        </w:rPr>
        <w:t>储备补贴资金1100万元，纳入市供销合作总社年度部门预算管理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补贴资金用于补贴化肥储备</w:t>
      </w:r>
      <w:r>
        <w:rPr>
          <w:rFonts w:hint="eastAsia" w:ascii="仿宋_GB2312" w:hAnsi="仿宋_GB2312" w:eastAsia="仿宋_GB2312" w:cs="仿宋_GB2312"/>
          <w:strike w:val="0"/>
          <w:dstrike w:val="0"/>
          <w:color w:val="auto"/>
          <w:sz w:val="32"/>
          <w:szCs w:val="32"/>
          <w:lang w:eastAsia="zh-CN"/>
        </w:rPr>
        <w:t>中</w:t>
      </w:r>
      <w:r>
        <w:rPr>
          <w:rFonts w:hint="eastAsia" w:ascii="仿宋_GB2312" w:hAnsi="仿宋_GB2312" w:eastAsia="仿宋_GB2312" w:cs="仿宋_GB2312"/>
          <w:color w:val="auto"/>
          <w:sz w:val="32"/>
          <w:szCs w:val="32"/>
        </w:rPr>
        <w:t>产生的贷款资金利息、商品损耗、仓租费、运杂费和</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费等5项费用</w:t>
      </w:r>
      <w:r>
        <w:rPr>
          <w:rFonts w:hint="eastAsia" w:ascii="仿宋_GB2312" w:hAnsi="仿宋_GB2312" w:eastAsia="仿宋_GB2312" w:cs="仿宋_GB2312"/>
          <w:color w:val="auto"/>
          <w:sz w:val="32"/>
          <w:szCs w:val="32"/>
          <w:highlight w:val="none"/>
          <w:lang w:val="en-US" w:eastAsia="zh-CN"/>
        </w:rPr>
        <w:t>。费用计算期间共9个月，含储备期（6个月）和投放期（3个月）</w:t>
      </w:r>
      <w:r>
        <w:rPr>
          <w:rFonts w:hint="eastAsia" w:ascii="仿宋_GB2312" w:hAnsi="仿宋_GB2312" w:eastAsia="仿宋_GB2312" w:cs="仿宋_GB2312"/>
          <w:color w:val="auto"/>
          <w:sz w:val="32"/>
          <w:szCs w:val="32"/>
        </w:rPr>
        <w:t>。</w:t>
      </w:r>
    </w:p>
    <w:p w14:paraId="03ABB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1.贷款资金利息按为完成承储任务所实际占用资金和贷款的</w:t>
      </w:r>
      <w:r>
        <w:rPr>
          <w:rFonts w:hint="eastAsia" w:ascii="仿宋_GB2312" w:hAnsi="仿宋_GB2312" w:eastAsia="仿宋_GB2312" w:cs="仿宋_GB2312"/>
          <w:color w:val="auto"/>
          <w:sz w:val="32"/>
          <w:szCs w:val="32"/>
          <w:highlight w:val="none"/>
          <w:lang w:val="en-US" w:eastAsia="zh-CN"/>
        </w:rPr>
        <w:t>实际支付利率（不高于一年期银行贷款利率）</w:t>
      </w:r>
      <w:r>
        <w:rPr>
          <w:rFonts w:hint="eastAsia" w:ascii="仿宋_GB2312" w:hAnsi="仿宋_GB2312" w:eastAsia="仿宋_GB2312" w:cs="仿宋_GB2312"/>
          <w:color w:val="auto"/>
          <w:sz w:val="32"/>
          <w:szCs w:val="32"/>
          <w:lang w:val="en-US" w:eastAsia="zh-CN"/>
        </w:rPr>
        <w:t>计算。</w:t>
      </w:r>
    </w:p>
    <w:p w14:paraId="0C222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2.商品损耗按实际库存量价值的</w:t>
      </w:r>
      <w:r>
        <w:rPr>
          <w:rFonts w:hint="eastAsia" w:ascii="仿宋_GB2312" w:hAnsi="仿宋_GB2312" w:eastAsia="仿宋_GB2312" w:cs="仿宋_GB2312"/>
          <w:color w:val="auto"/>
          <w:sz w:val="32"/>
          <w:szCs w:val="32"/>
          <w:highlight w:val="none"/>
          <w:lang w:val="en-US" w:eastAsia="zh-CN"/>
        </w:rPr>
        <w:t>0.4%计算</w:t>
      </w:r>
      <w:r>
        <w:rPr>
          <w:rFonts w:hint="eastAsia" w:ascii="仿宋_GB2312" w:hAnsi="仿宋_GB2312" w:eastAsia="仿宋_GB2312" w:cs="仿宋_GB2312"/>
          <w:color w:val="auto"/>
          <w:sz w:val="32"/>
          <w:szCs w:val="32"/>
          <w:lang w:val="en-US" w:eastAsia="zh-CN"/>
        </w:rPr>
        <w:t>。</w:t>
      </w:r>
    </w:p>
    <w:p w14:paraId="2A723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3.仓租费按实际库存量和存储时间计算</w:t>
      </w:r>
      <w:r>
        <w:rPr>
          <w:rFonts w:hint="eastAsia" w:ascii="仿宋_GB2312" w:hAnsi="仿宋_GB2312" w:eastAsia="仿宋_GB2312" w:cs="仿宋_GB2312"/>
          <w:color w:val="auto"/>
          <w:sz w:val="32"/>
          <w:szCs w:val="32"/>
          <w:highlight w:val="none"/>
          <w:lang w:val="en-US" w:eastAsia="zh-CN"/>
        </w:rPr>
        <w:t>，含本地库和厂库</w:t>
      </w:r>
      <w:r>
        <w:rPr>
          <w:rFonts w:hint="eastAsia" w:ascii="仿宋_GB2312" w:hAnsi="仿宋_GB2312" w:eastAsia="仿宋_GB2312" w:cs="仿宋_GB2312"/>
          <w:color w:val="auto"/>
          <w:sz w:val="32"/>
          <w:szCs w:val="32"/>
          <w:lang w:val="en-US" w:eastAsia="zh-CN"/>
        </w:rPr>
        <w:t>。</w:t>
      </w:r>
    </w:p>
    <w:p w14:paraId="479F7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4.运杂费按实际产生的费用计算，含装卸费、短驳费、运费等。</w:t>
      </w:r>
    </w:p>
    <w:p w14:paraId="4559F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5.管理费</w:t>
      </w:r>
      <w:r>
        <w:rPr>
          <w:rFonts w:hint="eastAsia" w:ascii="仿宋_GB2312" w:hAnsi="仿宋_GB2312" w:eastAsia="仿宋_GB2312" w:cs="仿宋_GB2312"/>
          <w:color w:val="auto"/>
          <w:sz w:val="32"/>
          <w:szCs w:val="32"/>
          <w:highlight w:val="none"/>
          <w:lang w:val="en-US" w:eastAsia="zh-CN"/>
        </w:rPr>
        <w:t>按因储备、投放化肥产生的必要的人力、设备、用具等发生的实际费用计算。</w:t>
      </w:r>
    </w:p>
    <w:p w14:paraId="12363E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市级化肥淡季商业储备原则上仅用于满足全市农业生产需要，不得用于出口。年度储备期结束后，承储企业应及时将化肥储备向社会投放，</w:t>
      </w:r>
      <w:r>
        <w:rPr>
          <w:rFonts w:hint="eastAsia" w:ascii="仿宋_GB2312" w:hAnsi="仿宋_GB2312" w:eastAsia="仿宋_GB2312" w:cs="仿宋_GB2312"/>
          <w:color w:val="auto"/>
          <w:sz w:val="32"/>
          <w:szCs w:val="32"/>
        </w:rPr>
        <w:t>其销售价格不得高于当时、当地同品种化肥的</w:t>
      </w:r>
      <w:r>
        <w:rPr>
          <w:rFonts w:hint="eastAsia" w:ascii="仿宋_GB2312" w:hAnsi="仿宋_GB2312" w:eastAsia="仿宋_GB2312" w:cs="仿宋_GB2312"/>
          <w:color w:val="auto"/>
          <w:sz w:val="32"/>
          <w:szCs w:val="32"/>
          <w:highlight w:val="none"/>
        </w:rPr>
        <w:t>市场平均销售价格</w:t>
      </w:r>
      <w:r>
        <w:rPr>
          <w:rFonts w:hint="eastAsia" w:ascii="仿宋_GB2312" w:hAnsi="仿宋_GB2312" w:eastAsia="仿宋_GB2312" w:cs="仿宋_GB2312"/>
          <w:color w:val="auto"/>
          <w:sz w:val="32"/>
          <w:szCs w:val="32"/>
          <w:highlight w:val="none"/>
          <w:lang w:eastAsia="zh-CN"/>
        </w:rPr>
        <w:t>（以同期湖北省农业生产资料协会发布的价格信息为基准）</w:t>
      </w:r>
      <w:r>
        <w:rPr>
          <w:rFonts w:hint="eastAsia" w:ascii="仿宋_GB2312" w:hAnsi="仿宋_GB2312" w:eastAsia="仿宋_GB2312" w:cs="仿宋_GB2312"/>
          <w:color w:val="auto"/>
          <w:sz w:val="32"/>
          <w:szCs w:val="32"/>
          <w:highlight w:val="none"/>
        </w:rPr>
        <w:t>。</w:t>
      </w:r>
    </w:p>
    <w:p w14:paraId="134DC7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 市供销合作总社应指导</w:t>
      </w:r>
      <w:r>
        <w:rPr>
          <w:rFonts w:hint="eastAsia" w:ascii="仿宋_GB2312" w:hAnsi="仿宋_GB2312" w:eastAsia="仿宋_GB2312" w:cs="仿宋_GB2312"/>
          <w:color w:val="auto"/>
          <w:sz w:val="32"/>
          <w:szCs w:val="32"/>
          <w:lang w:eastAsia="zh-CN"/>
        </w:rPr>
        <w:t>承储</w:t>
      </w:r>
      <w:r>
        <w:rPr>
          <w:rFonts w:hint="eastAsia" w:ascii="仿宋_GB2312" w:hAnsi="仿宋_GB2312" w:eastAsia="仿宋_GB2312" w:cs="仿宋_GB2312"/>
          <w:color w:val="auto"/>
          <w:sz w:val="32"/>
          <w:szCs w:val="32"/>
        </w:rPr>
        <w:t>企业做好化肥储备工作，督促其按照相关规定将储备任务落实到位；</w:t>
      </w:r>
      <w:r>
        <w:rPr>
          <w:rFonts w:hint="eastAsia" w:ascii="仿宋_GB2312" w:hAnsi="仿宋_GB2312" w:eastAsia="仿宋_GB2312" w:cs="仿宋_GB2312"/>
          <w:color w:val="auto"/>
          <w:sz w:val="32"/>
          <w:szCs w:val="32"/>
          <w:lang w:eastAsia="zh-CN"/>
        </w:rPr>
        <w:t>可委托第三方机构</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承储</w:t>
      </w:r>
      <w:r>
        <w:rPr>
          <w:rFonts w:hint="eastAsia" w:ascii="仿宋_GB2312" w:hAnsi="仿宋_GB2312" w:eastAsia="仿宋_GB2312" w:cs="仿宋_GB2312"/>
          <w:color w:val="auto"/>
          <w:sz w:val="32"/>
          <w:szCs w:val="32"/>
        </w:rPr>
        <w:t>企业化肥储备任务落实情况</w:t>
      </w:r>
      <w:r>
        <w:rPr>
          <w:rFonts w:hint="eastAsia" w:ascii="仿宋_GB2312" w:hAnsi="仿宋_GB2312" w:eastAsia="仿宋_GB2312" w:cs="仿宋_GB2312"/>
          <w:strike w:val="0"/>
          <w:dstrike w:val="0"/>
          <w:color w:val="auto"/>
          <w:sz w:val="32"/>
          <w:szCs w:val="32"/>
          <w:lang w:eastAsia="zh-CN"/>
        </w:rPr>
        <w:t>进行</w:t>
      </w:r>
      <w:r>
        <w:rPr>
          <w:rFonts w:hint="eastAsia" w:ascii="仿宋_GB2312" w:hAnsi="仿宋_GB2312" w:eastAsia="仿宋_GB2312" w:cs="仿宋_GB2312"/>
          <w:color w:val="auto"/>
          <w:sz w:val="32"/>
          <w:szCs w:val="32"/>
        </w:rPr>
        <w:t>监督检查，对储备化肥购进、库存以及销售情况进行动态抽查核实。</w:t>
      </w:r>
    </w:p>
    <w:p w14:paraId="183F66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 市级化肥</w:t>
      </w:r>
      <w:r>
        <w:rPr>
          <w:rFonts w:hint="eastAsia" w:ascii="仿宋_GB2312" w:hAnsi="仿宋_GB2312" w:eastAsia="仿宋_GB2312" w:cs="仿宋_GB2312"/>
          <w:color w:val="auto"/>
          <w:sz w:val="32"/>
          <w:szCs w:val="32"/>
          <w:lang w:eastAsia="zh-CN"/>
        </w:rPr>
        <w:t>淡季商业</w:t>
      </w:r>
      <w:r>
        <w:rPr>
          <w:rFonts w:hint="eastAsia" w:ascii="仿宋_GB2312" w:hAnsi="仿宋_GB2312" w:eastAsia="仿宋_GB2312" w:cs="仿宋_GB2312"/>
          <w:color w:val="auto"/>
          <w:sz w:val="32"/>
          <w:szCs w:val="32"/>
        </w:rPr>
        <w:t>储备</w:t>
      </w:r>
      <w:r>
        <w:rPr>
          <w:rFonts w:hint="eastAsia" w:ascii="仿宋_GB2312" w:hAnsi="仿宋_GB2312" w:eastAsia="仿宋_GB2312" w:cs="仿宋_GB2312"/>
          <w:color w:val="auto"/>
          <w:sz w:val="32"/>
          <w:szCs w:val="32"/>
          <w:lang w:eastAsia="zh-CN"/>
        </w:rPr>
        <w:t>年度储备期及</w:t>
      </w:r>
      <w:r>
        <w:rPr>
          <w:rFonts w:hint="eastAsia" w:ascii="仿宋_GB2312" w:hAnsi="仿宋_GB2312" w:eastAsia="仿宋_GB2312" w:cs="仿宋_GB2312"/>
          <w:color w:val="auto"/>
          <w:sz w:val="32"/>
          <w:szCs w:val="32"/>
          <w:highlight w:val="none"/>
          <w:lang w:eastAsia="zh-CN"/>
        </w:rPr>
        <w:t>投放期结束</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十日内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承储</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根据当年化肥储备情况向市供销合作总社申报市级化肥储备补贴资金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市供销合作总社</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第三方审计机构审查核定</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,据实将补贴资金拨付</w:t>
      </w:r>
      <w:r>
        <w:rPr>
          <w:rFonts w:hint="eastAsia" w:ascii="仿宋_GB2312" w:hAnsi="仿宋_GB2312" w:eastAsia="仿宋_GB2312" w:cs="仿宋_GB2312"/>
          <w:color w:val="auto"/>
          <w:sz w:val="32"/>
          <w:szCs w:val="32"/>
          <w:lang w:eastAsia="zh-CN"/>
        </w:rPr>
        <w:t>给承储</w:t>
      </w:r>
      <w:r>
        <w:rPr>
          <w:rFonts w:hint="eastAsia" w:ascii="仿宋_GB2312" w:hAnsi="仿宋_GB2312" w:eastAsia="仿宋_GB2312" w:cs="仿宋_GB2312"/>
          <w:color w:val="auto"/>
          <w:sz w:val="32"/>
          <w:szCs w:val="32"/>
        </w:rPr>
        <w:t>企业。</w:t>
      </w:r>
    </w:p>
    <w:p w14:paraId="58B0BC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i w:val="0"/>
          <w:iCs w:val="0"/>
          <w:caps w:val="0"/>
          <w:color w:val="auto"/>
          <w:spacing w:val="0"/>
          <w:sz w:val="32"/>
          <w:szCs w:val="32"/>
        </w:rPr>
        <w:t>承储企业出现以下情形，</w:t>
      </w:r>
      <w:r>
        <w:rPr>
          <w:rFonts w:hint="eastAsia" w:ascii="仿宋_GB2312" w:hAnsi="仿宋_GB2312" w:eastAsia="仿宋_GB2312" w:cs="仿宋_GB2312"/>
          <w:b w:val="0"/>
          <w:bCs w:val="0"/>
          <w:i w:val="0"/>
          <w:iCs w:val="0"/>
          <w:caps w:val="0"/>
          <w:color w:val="auto"/>
          <w:spacing w:val="0"/>
          <w:sz w:val="32"/>
          <w:szCs w:val="32"/>
          <w:lang w:eastAsia="zh-CN"/>
        </w:rPr>
        <w:t>情节轻微的，</w:t>
      </w:r>
      <w:r>
        <w:rPr>
          <w:rFonts w:hint="eastAsia" w:ascii="仿宋_GB2312" w:hAnsi="仿宋_GB2312" w:eastAsia="仿宋_GB2312" w:cs="仿宋_GB2312"/>
          <w:b w:val="0"/>
          <w:bCs w:val="0"/>
          <w:i w:val="0"/>
          <w:iCs w:val="0"/>
          <w:caps w:val="0"/>
          <w:color w:val="auto"/>
          <w:spacing w:val="0"/>
          <w:sz w:val="32"/>
          <w:szCs w:val="32"/>
        </w:rPr>
        <w:t>由</w:t>
      </w:r>
      <w:r>
        <w:rPr>
          <w:rFonts w:hint="eastAsia" w:ascii="仿宋_GB2312" w:hAnsi="仿宋_GB2312" w:eastAsia="仿宋_GB2312" w:cs="仿宋_GB2312"/>
          <w:color w:val="auto"/>
          <w:sz w:val="32"/>
          <w:szCs w:val="32"/>
        </w:rPr>
        <w:t>市供销合作总社</w:t>
      </w:r>
      <w:r>
        <w:rPr>
          <w:rFonts w:hint="eastAsia" w:ascii="仿宋_GB2312" w:hAnsi="仿宋_GB2312" w:eastAsia="仿宋_GB2312" w:cs="仿宋_GB2312"/>
          <w:b w:val="0"/>
          <w:bCs w:val="0"/>
          <w:i w:val="0"/>
          <w:iCs w:val="0"/>
          <w:caps w:val="0"/>
          <w:color w:val="auto"/>
          <w:spacing w:val="0"/>
          <w:sz w:val="32"/>
          <w:szCs w:val="32"/>
          <w:lang w:eastAsia="zh-CN"/>
        </w:rPr>
        <w:t>通知其在规定的时间内完成</w:t>
      </w:r>
      <w:r>
        <w:rPr>
          <w:rFonts w:hint="eastAsia" w:ascii="仿宋_GB2312" w:hAnsi="仿宋_GB2312" w:eastAsia="仿宋_GB2312" w:cs="仿宋_GB2312"/>
          <w:b w:val="0"/>
          <w:bCs w:val="0"/>
          <w:i w:val="0"/>
          <w:iCs w:val="0"/>
          <w:caps w:val="0"/>
          <w:color w:val="auto"/>
          <w:spacing w:val="0"/>
          <w:sz w:val="32"/>
          <w:szCs w:val="32"/>
        </w:rPr>
        <w:t>整改：</w:t>
      </w:r>
    </w:p>
    <w:p w14:paraId="7B47B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（一）</w:t>
      </w:r>
      <w:r>
        <w:rPr>
          <w:rFonts w:hint="eastAsia" w:ascii="仿宋_GB2312" w:hAnsi="仿宋_GB2312" w:eastAsia="仿宋_GB2312" w:cs="仿宋_GB2312"/>
          <w:b w:val="0"/>
          <w:bCs w:val="0"/>
          <w:i w:val="0"/>
          <w:iCs w:val="0"/>
          <w:caps w:val="0"/>
          <w:color w:val="auto"/>
          <w:spacing w:val="0"/>
          <w:sz w:val="32"/>
          <w:szCs w:val="32"/>
          <w:lang w:eastAsia="zh-CN"/>
        </w:rPr>
        <w:t>储备化肥品种少量不符合要求的；</w:t>
      </w:r>
    </w:p>
    <w:p w14:paraId="7458B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（二）储备化肥数量少量不达标的；</w:t>
      </w:r>
    </w:p>
    <w:p w14:paraId="0074E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三</w:t>
      </w:r>
      <w:r>
        <w:rPr>
          <w:rFonts w:hint="eastAsia" w:ascii="仿宋_GB2312" w:hAnsi="仿宋_GB2312" w:eastAsia="仿宋_GB2312" w:cs="仿宋_GB2312"/>
          <w:b w:val="0"/>
          <w:bCs w:val="0"/>
          <w:i w:val="0"/>
          <w:iCs w:val="0"/>
          <w:caps w:val="0"/>
          <w:color w:val="auto"/>
          <w:spacing w:val="0"/>
          <w:sz w:val="32"/>
          <w:szCs w:val="32"/>
        </w:rPr>
        <w:t>）储备仓库（库点）</w:t>
      </w:r>
      <w:r>
        <w:rPr>
          <w:rFonts w:hint="eastAsia" w:ascii="仿宋_GB2312" w:hAnsi="仿宋_GB2312" w:eastAsia="仿宋_GB2312" w:cs="仿宋_GB2312"/>
          <w:b w:val="0"/>
          <w:bCs w:val="0"/>
          <w:i w:val="0"/>
          <w:iCs w:val="0"/>
          <w:caps w:val="0"/>
          <w:color w:val="auto"/>
          <w:spacing w:val="0"/>
          <w:sz w:val="32"/>
          <w:szCs w:val="32"/>
          <w:lang w:eastAsia="zh-CN"/>
        </w:rPr>
        <w:t>管理</w:t>
      </w:r>
      <w:r>
        <w:rPr>
          <w:rFonts w:hint="eastAsia" w:ascii="仿宋_GB2312" w:hAnsi="仿宋_GB2312" w:eastAsia="仿宋_GB2312" w:cs="仿宋_GB2312"/>
          <w:b w:val="0"/>
          <w:bCs w:val="0"/>
          <w:i w:val="0"/>
          <w:iCs w:val="0"/>
          <w:caps w:val="0"/>
          <w:color w:val="auto"/>
          <w:spacing w:val="0"/>
          <w:sz w:val="32"/>
          <w:szCs w:val="32"/>
        </w:rPr>
        <w:t>不符合要求的；</w:t>
      </w:r>
    </w:p>
    <w:p w14:paraId="4BE2B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四</w:t>
      </w:r>
      <w:r>
        <w:rPr>
          <w:rFonts w:hint="eastAsia" w:ascii="仿宋_GB2312" w:hAnsi="仿宋_GB2312" w:eastAsia="仿宋_GB2312" w:cs="仿宋_GB2312"/>
          <w:b w:val="0"/>
          <w:bCs w:val="0"/>
          <w:i w:val="0"/>
          <w:iCs w:val="0"/>
          <w:caps w:val="0"/>
          <w:color w:val="auto"/>
          <w:spacing w:val="0"/>
          <w:sz w:val="32"/>
          <w:szCs w:val="32"/>
        </w:rPr>
        <w:t>）不按要求报送储备相关数据资料和证明材料的；</w:t>
      </w:r>
    </w:p>
    <w:p w14:paraId="1DE32E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五</w:t>
      </w:r>
      <w:r>
        <w:rPr>
          <w:rFonts w:hint="eastAsia" w:ascii="仿宋_GB2312" w:hAnsi="仿宋_GB2312" w:eastAsia="仿宋_GB2312" w:cs="仿宋_GB2312"/>
          <w:b w:val="0"/>
          <w:bCs w:val="0"/>
          <w:i w:val="0"/>
          <w:iCs w:val="0"/>
          <w:caps w:val="0"/>
          <w:color w:val="auto"/>
          <w:spacing w:val="0"/>
          <w:sz w:val="32"/>
          <w:szCs w:val="32"/>
        </w:rPr>
        <w:t>）其他影响储备任务落实的</w:t>
      </w:r>
      <w:r>
        <w:rPr>
          <w:rFonts w:hint="eastAsia" w:ascii="仿宋_GB2312" w:hAnsi="仿宋_GB2312" w:eastAsia="仿宋_GB2312" w:cs="仿宋_GB2312"/>
          <w:b w:val="0"/>
          <w:bCs w:val="0"/>
          <w:i w:val="0"/>
          <w:iCs w:val="0"/>
          <w:caps w:val="0"/>
          <w:color w:val="auto"/>
          <w:spacing w:val="0"/>
          <w:sz w:val="32"/>
          <w:szCs w:val="32"/>
          <w:lang w:eastAsia="zh-CN"/>
        </w:rPr>
        <w:t>轻微情节</w:t>
      </w:r>
      <w:r>
        <w:rPr>
          <w:rFonts w:hint="eastAsia" w:ascii="仿宋_GB2312" w:hAnsi="仿宋_GB2312" w:eastAsia="仿宋_GB2312" w:cs="仿宋_GB2312"/>
          <w:b w:val="0"/>
          <w:bCs w:val="0"/>
          <w:i w:val="0"/>
          <w:iCs w:val="0"/>
          <w:caps w:val="0"/>
          <w:color w:val="auto"/>
          <w:spacing w:val="0"/>
          <w:sz w:val="32"/>
          <w:szCs w:val="32"/>
        </w:rPr>
        <w:t>。</w:t>
      </w:r>
    </w:p>
    <w:p w14:paraId="3FFF9A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b w:val="0"/>
          <w:bCs w:val="0"/>
          <w:i w:val="0"/>
          <w:iCs w:val="0"/>
          <w:caps w:val="0"/>
          <w:color w:val="auto"/>
          <w:spacing w:val="0"/>
          <w:sz w:val="32"/>
          <w:szCs w:val="32"/>
        </w:rPr>
        <w:t>  承储企业出现以下情形的，不予拨付当年度</w:t>
      </w:r>
      <w:r>
        <w:rPr>
          <w:rFonts w:hint="eastAsia" w:ascii="仿宋_GB2312" w:hAnsi="仿宋_GB2312" w:eastAsia="仿宋_GB2312" w:cs="仿宋_GB2312"/>
          <w:b w:val="0"/>
          <w:bCs w:val="0"/>
          <w:i w:val="0"/>
          <w:iCs w:val="0"/>
          <w:caps w:val="0"/>
          <w:color w:val="auto"/>
          <w:spacing w:val="0"/>
          <w:sz w:val="32"/>
          <w:szCs w:val="32"/>
          <w:lang w:eastAsia="zh-CN"/>
        </w:rPr>
        <w:t>补贴</w:t>
      </w:r>
      <w:r>
        <w:rPr>
          <w:rFonts w:hint="eastAsia" w:ascii="仿宋_GB2312" w:hAnsi="仿宋_GB2312" w:eastAsia="仿宋_GB2312" w:cs="仿宋_GB2312"/>
          <w:b w:val="0"/>
          <w:bCs w:val="0"/>
          <w:i w:val="0"/>
          <w:iCs w:val="0"/>
          <w:caps w:val="0"/>
          <w:color w:val="auto"/>
          <w:spacing w:val="0"/>
          <w:sz w:val="32"/>
          <w:szCs w:val="32"/>
        </w:rPr>
        <w:t>资金</w:t>
      </w:r>
      <w:r>
        <w:rPr>
          <w:rFonts w:hint="eastAsia" w:ascii="仿宋_GB2312" w:hAnsi="仿宋_GB2312" w:eastAsia="仿宋_GB2312" w:cs="仿宋_GB2312"/>
          <w:b w:val="0"/>
          <w:bCs w:val="0"/>
          <w:i w:val="0"/>
          <w:iCs w:val="0"/>
          <w:caps w:val="0"/>
          <w:color w:val="auto"/>
          <w:spacing w:val="0"/>
          <w:sz w:val="32"/>
          <w:szCs w:val="32"/>
          <w:lang w:eastAsia="zh-CN"/>
        </w:rPr>
        <w:t>，取消当年及以后年度</w:t>
      </w:r>
      <w:r>
        <w:rPr>
          <w:rFonts w:hint="eastAsia" w:ascii="仿宋_GB2312" w:hAnsi="仿宋_GB2312" w:eastAsia="仿宋_GB2312" w:cs="仿宋_GB2312"/>
          <w:b w:val="0"/>
          <w:bCs w:val="0"/>
          <w:i w:val="0"/>
          <w:iCs w:val="0"/>
          <w:caps w:val="0"/>
          <w:color w:val="auto"/>
          <w:spacing w:val="0"/>
          <w:sz w:val="32"/>
          <w:szCs w:val="32"/>
          <w:lang w:val="en-US" w:eastAsia="zh-CN"/>
        </w:rPr>
        <w:t>参与市级化肥商业淡季储备资格</w:t>
      </w:r>
      <w:r>
        <w:rPr>
          <w:rFonts w:hint="eastAsia" w:ascii="仿宋_GB2312" w:hAnsi="仿宋_GB2312" w:eastAsia="仿宋_GB2312" w:cs="仿宋_GB2312"/>
          <w:b w:val="0"/>
          <w:bCs w:val="0"/>
          <w:i w:val="0"/>
          <w:iCs w:val="0"/>
          <w:caps w:val="0"/>
          <w:color w:val="auto"/>
          <w:spacing w:val="0"/>
          <w:sz w:val="32"/>
          <w:szCs w:val="32"/>
        </w:rPr>
        <w:t>：</w:t>
      </w:r>
    </w:p>
    <w:p w14:paraId="2A7D7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（一）不按要求入储、存放</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投放、轮换储备化肥的；</w:t>
      </w:r>
    </w:p>
    <w:p w14:paraId="1BE1F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（二）单方面终止储备任务的</w:t>
      </w:r>
      <w:r>
        <w:rPr>
          <w:rFonts w:hint="eastAsia" w:ascii="仿宋_GB2312" w:hAnsi="仿宋_GB2312" w:eastAsia="仿宋_GB2312" w:cs="仿宋_GB2312"/>
          <w:b w:val="0"/>
          <w:bCs w:val="0"/>
          <w:i w:val="0"/>
          <w:iCs w:val="0"/>
          <w:caps w:val="0"/>
          <w:color w:val="auto"/>
          <w:spacing w:val="0"/>
          <w:sz w:val="32"/>
          <w:szCs w:val="32"/>
          <w:lang w:eastAsia="zh-CN"/>
        </w:rPr>
        <w:t>；</w:t>
      </w:r>
    </w:p>
    <w:p w14:paraId="3D96E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（三）非因不可抗力未完成储备任务的；</w:t>
      </w:r>
    </w:p>
    <w:p w14:paraId="5D3BF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（四）储备任务账证不符、账账不符、账实不符的；</w:t>
      </w:r>
    </w:p>
    <w:p w14:paraId="38820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rPr>
        <w:t>（五）</w:t>
      </w:r>
      <w:r>
        <w:rPr>
          <w:rFonts w:hint="eastAsia" w:ascii="仿宋_GB2312" w:hAnsi="仿宋_GB2312" w:eastAsia="仿宋_GB2312" w:cs="仿宋_GB2312"/>
          <w:b w:val="0"/>
          <w:bCs w:val="0"/>
          <w:i w:val="0"/>
          <w:iCs w:val="0"/>
          <w:caps w:val="0"/>
          <w:color w:val="auto"/>
          <w:spacing w:val="0"/>
          <w:sz w:val="32"/>
          <w:szCs w:val="32"/>
          <w:lang w:eastAsia="zh-CN"/>
        </w:rPr>
        <w:t>采取弄虚作假等行为骗取储备补助资金</w:t>
      </w:r>
      <w:r>
        <w:rPr>
          <w:rFonts w:hint="eastAsia" w:ascii="仿宋_GB2312" w:hAnsi="仿宋_GB2312" w:eastAsia="仿宋_GB2312" w:cs="仿宋_GB2312"/>
          <w:b w:val="0"/>
          <w:bCs w:val="0"/>
          <w:i w:val="0"/>
          <w:iCs w:val="0"/>
          <w:caps w:val="0"/>
          <w:color w:val="auto"/>
          <w:spacing w:val="0"/>
          <w:sz w:val="32"/>
          <w:szCs w:val="32"/>
        </w:rPr>
        <w:t>；</w:t>
      </w:r>
    </w:p>
    <w:p w14:paraId="32526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（六）</w:t>
      </w:r>
      <w:r>
        <w:rPr>
          <w:rFonts w:hint="eastAsia" w:ascii="仿宋_GB2312" w:hAnsi="仿宋_GB2312" w:eastAsia="仿宋_GB2312" w:cs="仿宋_GB2312"/>
          <w:b w:val="0"/>
          <w:bCs w:val="0"/>
          <w:i w:val="0"/>
          <w:iCs w:val="0"/>
          <w:caps w:val="0"/>
          <w:color w:val="auto"/>
          <w:spacing w:val="0"/>
          <w:sz w:val="32"/>
          <w:szCs w:val="32"/>
          <w:lang w:eastAsia="zh-CN"/>
        </w:rPr>
        <w:t>利用储备化肥哄抬市场价格或牟取暴利</w:t>
      </w:r>
      <w:r>
        <w:rPr>
          <w:rFonts w:hint="eastAsia" w:ascii="仿宋_GB2312" w:hAnsi="仿宋_GB2312" w:eastAsia="仿宋_GB2312" w:cs="仿宋_GB2312"/>
          <w:b w:val="0"/>
          <w:bCs w:val="0"/>
          <w:i w:val="0"/>
          <w:iCs w:val="0"/>
          <w:caps w:val="0"/>
          <w:color w:val="auto"/>
          <w:spacing w:val="0"/>
          <w:sz w:val="32"/>
          <w:szCs w:val="32"/>
        </w:rPr>
        <w:t>；</w:t>
      </w:r>
    </w:p>
    <w:p w14:paraId="53A93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七</w:t>
      </w: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投放市场的储备化肥经有关方面检测为假冒伪劣化肥、化肥实际养分含量及总量与国家质量标准明显不</w:t>
      </w:r>
      <w:bookmarkStart w:id="0" w:name="_GoBack"/>
      <w:bookmarkEnd w:id="0"/>
      <w:r>
        <w:rPr>
          <w:rFonts w:hint="eastAsia" w:ascii="仿宋_GB2312" w:hAnsi="仿宋_GB2312" w:eastAsia="仿宋_GB2312" w:cs="仿宋_GB2312"/>
          <w:b w:val="0"/>
          <w:bCs w:val="0"/>
          <w:i w:val="0"/>
          <w:iCs w:val="0"/>
          <w:caps w:val="0"/>
          <w:color w:val="auto"/>
          <w:spacing w:val="0"/>
          <w:sz w:val="32"/>
          <w:szCs w:val="32"/>
          <w:lang w:eastAsia="zh-CN"/>
        </w:rPr>
        <w:t>符；</w:t>
      </w:r>
    </w:p>
    <w:p w14:paraId="643AB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八</w:t>
      </w:r>
      <w:r>
        <w:rPr>
          <w:rFonts w:hint="eastAsia" w:ascii="仿宋_GB2312" w:hAnsi="仿宋_GB2312" w:eastAsia="仿宋_GB2312" w:cs="仿宋_GB2312"/>
          <w:b w:val="0"/>
          <w:bCs w:val="0"/>
          <w:i w:val="0"/>
          <w:iCs w:val="0"/>
          <w:caps w:val="0"/>
          <w:color w:val="auto"/>
          <w:spacing w:val="0"/>
          <w:sz w:val="32"/>
          <w:szCs w:val="32"/>
        </w:rPr>
        <w:t>）拒不服从</w:t>
      </w:r>
      <w:r>
        <w:rPr>
          <w:rFonts w:hint="eastAsia" w:ascii="仿宋_GB2312" w:hAnsi="仿宋_GB2312" w:eastAsia="仿宋_GB2312" w:cs="仿宋_GB2312"/>
          <w:b w:val="0"/>
          <w:bCs w:val="0"/>
          <w:i w:val="0"/>
          <w:iCs w:val="0"/>
          <w:caps w:val="0"/>
          <w:color w:val="auto"/>
          <w:spacing w:val="0"/>
          <w:sz w:val="32"/>
          <w:szCs w:val="32"/>
          <w:lang w:eastAsia="zh-CN"/>
        </w:rPr>
        <w:t>市供销合作总社及相关政府部门监督</w:t>
      </w:r>
      <w:r>
        <w:rPr>
          <w:rFonts w:hint="eastAsia" w:ascii="仿宋_GB2312" w:hAnsi="仿宋_GB2312" w:eastAsia="仿宋_GB2312" w:cs="仿宋_GB2312"/>
          <w:b w:val="0"/>
          <w:bCs w:val="0"/>
          <w:i w:val="0"/>
          <w:iCs w:val="0"/>
          <w:caps w:val="0"/>
          <w:color w:val="auto"/>
          <w:spacing w:val="0"/>
          <w:sz w:val="32"/>
          <w:szCs w:val="32"/>
        </w:rPr>
        <w:t>管理的；</w:t>
      </w:r>
    </w:p>
    <w:p w14:paraId="5A4AD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九</w:t>
      </w:r>
      <w:r>
        <w:rPr>
          <w:rFonts w:hint="eastAsia" w:ascii="仿宋_GB2312" w:hAnsi="仿宋_GB2312" w:eastAsia="仿宋_GB2312" w:cs="仿宋_GB2312"/>
          <w:b w:val="0"/>
          <w:bCs w:val="0"/>
          <w:i w:val="0"/>
          <w:iCs w:val="0"/>
          <w:caps w:val="0"/>
          <w:color w:val="auto"/>
          <w:spacing w:val="0"/>
          <w:sz w:val="32"/>
          <w:szCs w:val="32"/>
        </w:rPr>
        <w:t>）其他严重影响储备任务落实的行为。</w:t>
      </w:r>
    </w:p>
    <w:p w14:paraId="1CE544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i w:val="0"/>
          <w:iCs w:val="0"/>
          <w:caps w:val="0"/>
          <w:color w:val="auto"/>
          <w:spacing w:val="0"/>
          <w:sz w:val="32"/>
          <w:szCs w:val="32"/>
        </w:rPr>
        <w:t> </w:t>
      </w:r>
      <w:r>
        <w:rPr>
          <w:rFonts w:hint="eastAsia" w:ascii="仿宋_GB2312" w:hAnsi="仿宋_GB2312" w:eastAsia="仿宋_GB2312" w:cs="仿宋_GB2312"/>
          <w:b w:val="0"/>
          <w:bCs w:val="0"/>
          <w:i w:val="0"/>
          <w:iCs w:val="0"/>
          <w:caps w:val="0"/>
          <w:color w:val="auto"/>
          <w:spacing w:val="0"/>
          <w:sz w:val="32"/>
          <w:szCs w:val="32"/>
          <w:lang w:val="en-US" w:eastAsia="zh-CN"/>
        </w:rPr>
        <w:t xml:space="preserve"> </w:t>
      </w:r>
      <w:r>
        <w:rPr>
          <w:rFonts w:hint="eastAsia" w:ascii="仿宋_GB2312" w:hAnsi="仿宋_GB2312" w:eastAsia="仿宋_GB2312" w:cs="仿宋_GB2312"/>
          <w:color w:val="auto"/>
          <w:sz w:val="32"/>
          <w:szCs w:val="32"/>
        </w:rPr>
        <w:t>本办法自印发之日起施行</w:t>
      </w:r>
      <w:r>
        <w:rPr>
          <w:rFonts w:hint="eastAsia" w:ascii="仿宋_GB2312" w:hAnsi="仿宋_GB2312" w:eastAsia="仿宋_GB2312" w:cs="仿宋_GB2312"/>
          <w:strike w:val="0"/>
          <w:dstrike w:val="0"/>
          <w:color w:val="auto"/>
          <w:sz w:val="32"/>
          <w:szCs w:val="32"/>
        </w:rPr>
        <w:t>，有效期为</w:t>
      </w:r>
      <w:r>
        <w:rPr>
          <w:rFonts w:hint="eastAsia" w:ascii="仿宋_GB2312" w:hAnsi="仿宋_GB2312" w:eastAsia="仿宋_GB2312" w:cs="仿宋_GB2312"/>
          <w:strike w:val="0"/>
          <w:dstrike w:val="0"/>
          <w:color w:val="auto"/>
          <w:sz w:val="32"/>
          <w:szCs w:val="32"/>
          <w:lang w:val="en-US" w:eastAsia="zh-CN"/>
        </w:rPr>
        <w:t>10</w:t>
      </w:r>
      <w:r>
        <w:rPr>
          <w:rFonts w:hint="eastAsia" w:ascii="仿宋_GB2312" w:hAnsi="仿宋_GB2312" w:eastAsia="仿宋_GB2312" w:cs="仿宋_GB2312"/>
          <w:strike w:val="0"/>
          <w:dstrike w:val="0"/>
          <w:color w:val="auto"/>
          <w:sz w:val="32"/>
          <w:szCs w:val="32"/>
        </w:rPr>
        <w:t>年。</w:t>
      </w:r>
      <w:r>
        <w:rPr>
          <w:rFonts w:hint="eastAsia" w:ascii="仿宋_GB2312" w:hAnsi="仿宋_GB2312" w:eastAsia="仿宋_GB2312" w:cs="仿宋_GB2312"/>
          <w:strike w:val="0"/>
          <w:dstrike w:val="0"/>
          <w:color w:val="auto"/>
          <w:sz w:val="32"/>
          <w:szCs w:val="32"/>
          <w:lang w:val="en-US" w:eastAsia="zh-CN"/>
        </w:rPr>
        <w:t>2026年市级化肥储备工作，仍按2022年印发的《武汉市市级化肥储备管理办法》执行。</w:t>
      </w:r>
    </w:p>
    <w:p w14:paraId="2D08BE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0E1B"/>
    <w:rsid w:val="0A7D5508"/>
    <w:rsid w:val="1DDFD2F3"/>
    <w:rsid w:val="1EBD524A"/>
    <w:rsid w:val="1FBD10F2"/>
    <w:rsid w:val="2F93A8A2"/>
    <w:rsid w:val="33652DDE"/>
    <w:rsid w:val="5F97BF46"/>
    <w:rsid w:val="5FFF298D"/>
    <w:rsid w:val="6EB747ED"/>
    <w:rsid w:val="6FFE3B62"/>
    <w:rsid w:val="73FB3C71"/>
    <w:rsid w:val="74FFF7DE"/>
    <w:rsid w:val="779AB7CF"/>
    <w:rsid w:val="7BFAA0B2"/>
    <w:rsid w:val="7CFF726B"/>
    <w:rsid w:val="7CFFE1F8"/>
    <w:rsid w:val="7FD5C658"/>
    <w:rsid w:val="7FDEAAFE"/>
    <w:rsid w:val="7FE36BE4"/>
    <w:rsid w:val="9598E179"/>
    <w:rsid w:val="A7BE2C11"/>
    <w:rsid w:val="B3BFA983"/>
    <w:rsid w:val="BC55298E"/>
    <w:rsid w:val="BDEC357F"/>
    <w:rsid w:val="BF6718C1"/>
    <w:rsid w:val="BFEDB319"/>
    <w:rsid w:val="CDF70ACB"/>
    <w:rsid w:val="DBFB04A2"/>
    <w:rsid w:val="DD3DB033"/>
    <w:rsid w:val="E3FB6ACA"/>
    <w:rsid w:val="F5FFF9E2"/>
    <w:rsid w:val="F7EF7D21"/>
    <w:rsid w:val="FAFBC74B"/>
    <w:rsid w:val="FCF35290"/>
    <w:rsid w:val="FE7F122A"/>
    <w:rsid w:val="FF568D86"/>
    <w:rsid w:val="FFBDB69C"/>
    <w:rsid w:val="FFE7C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2336</Words>
  <Characters>2376</Characters>
  <Lines>0</Lines>
  <Paragraphs>0</Paragraphs>
  <TotalTime>9</TotalTime>
  <ScaleCrop>false</ScaleCrop>
  <LinksUpToDate>false</LinksUpToDate>
  <CharactersWithSpaces>2383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2025-09-27T22:54:00Z</dcterms:created>
  <dc:creator>LQ</dc:creator>
  <cp:lastModifiedBy>WPS_1220522826</cp:lastModifiedBy>
  <cp:lastPrinted>2026-07-02T06:40:00Z</cp:lastPrinted>
  <dcterms:modified xsi:type="dcterms:W3CDTF">2026-07-07T01:58:39Z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4E5EAA42C4A9B0BAC92C296A36D891A8_31</vt:lpwstr>
  </property>
  <property fmtid="{D5CDD505-2E9C-101B-9397-08002B2CF9AE}" pid="4" name="KSOTemplateDocerSaveRecord">
    <vt:lpwstr>eyJoZGlkIjoiOTBmZjU4NmZhY2QyNjJiZWJmMDJkMGJjM2FkNDdiODQiLCJ1c2VySWQiOiIxMjIwNTIyODI2In0=</vt:lpwstr>
  </property>
</Properties>
</file>