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5" w:hRule="atLeast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14649" w:type="dxa"/>
              <w:jc w:val="center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 w:themeFill="background1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1"/>
              <w:gridCol w:w="1034"/>
              <w:gridCol w:w="957"/>
              <w:gridCol w:w="837"/>
              <w:gridCol w:w="462"/>
              <w:gridCol w:w="738"/>
              <w:gridCol w:w="1691"/>
              <w:gridCol w:w="1182"/>
              <w:gridCol w:w="6038"/>
              <w:gridCol w:w="13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 w:themeFill="background1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38" w:hRule="atLeast"/>
                <w:jc w:val="center"/>
              </w:trPr>
              <w:tc>
                <w:tcPr>
                  <w:tcW w:w="1464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1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center"/>
                    <w:textAlignment w:val="auto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武汉供销集团有限公司及出资企业2021年招聘岗位一览表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1" w:hRule="atLeast"/>
                <w:jc w:val="center"/>
              </w:trPr>
              <w:tc>
                <w:tcPr>
                  <w:tcW w:w="3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企业名称</w:t>
                  </w: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人员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类型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需求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年龄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要求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要求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专业要求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其他要求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（如：工作经验；计算机、外语等级；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政治面貌、婚姻状况、职称及职业资格、身高等）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2" w:hRule="atLeast"/>
                <w:jc w:val="center"/>
              </w:trPr>
              <w:tc>
                <w:tcPr>
                  <w:tcW w:w="3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山绿农产品集团股份有限公司</w:t>
                  </w: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sz w:val="20"/>
                      <w:szCs w:val="20"/>
                      <w:u w:val="none"/>
                      <w:lang w:eastAsia="zh-CN"/>
                    </w:rPr>
                    <w:t>会计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大学本科及以上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、审计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1年以上会计工作经验，能熟练使用财务、办公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软件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；具有初级会计职称。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2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出纳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大学本科及以上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会计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、审计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1年以上出纳工作经验，能熟练使用财务、办公软件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；具有初级会计职称。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供应链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贸易员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大学本科及以上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物流类、供应链类相关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熟悉供应链管理，大宗商品物流和贸易；了解采购流程、供应流程、价格体系等专业知识；拥有一定的成本控制、质量管理、采购管理、物流管理方面的经验。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订单员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大学本科及以上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统计或会计相关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具备数据统计，会计结算或有订单管理工作经验者优先；熟练运用数据透视表、VLOOKUP、IF等基础函数公式，能够处理简单办公软件、硬件及网络故障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能适应夜间值班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安全员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40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大学本科及以上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工程管理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年以上车间或物流园区同岗位工作经验者优先；熟悉安全管理知识及相关业务流程。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保安员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高中（中专）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及以上学历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退伍军人优先；熟悉安全制度及消防器材使用，有意外事件及紧急事故预防与处理经验；能适应倒班，服从公司统一作息时间。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  <w:t>普通工人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收费员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高中（中专）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及以上学历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具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车辆收费系统及设备操作技能者优先考虑；电脑操作熟练，能够熟练掌握收费系统；熟练掌握普通话，能适应倒班，服从公司统一作息时间。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  <w:t>普通工人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制冷工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高中（中专）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及以上学历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制冷及相关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持有压力容器证，1年以上制冷机房工作经验；熟悉氨制冷系统设备，具有一定的设备维修保养经验优先。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  <w:t>普通工人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高压电工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高中（中专）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及以上学历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机电一体化及相关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持高压电工证，有电工电气理论知识和实际操作经验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，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能接受夜班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3年以上配电房相关工作经验者优先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  <w:t>普通工人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0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维修工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高中（中专）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及以上学历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机电一体化及相关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持电工证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，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具备水电工专业知识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三年以上水电维修管理工作经验者优先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  <w:t>普通工人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1" w:hRule="atLeast"/>
                <w:jc w:val="center"/>
              </w:trPr>
              <w:tc>
                <w:tcPr>
                  <w:tcW w:w="3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武汉供销资产经营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集团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有限公司</w:t>
                  </w: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sz w:val="20"/>
                      <w:szCs w:val="20"/>
                      <w:u w:val="none"/>
                      <w:lang w:eastAsia="zh-CN"/>
                    </w:rPr>
                    <w:t>消防安全员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FF0000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大学本科及以上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具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消防设施操作职业资格证书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有注册消防工程师职称优先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，有相关工作经验者优先。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1" w:hRule="atLeast"/>
                <w:jc w:val="center"/>
              </w:trPr>
              <w:tc>
                <w:tcPr>
                  <w:tcW w:w="3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武汉市再生资源集团股份有限公司</w:t>
                  </w: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  <w:lang w:eastAsia="zh-CN"/>
                    </w:rPr>
                    <w:t>会计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全日制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大学本科及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财会、金融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具有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年以上相关工作经验，熟悉国家税务、审计法规和政策；服从公司工作安排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具有财务相关职称者优先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highlight w:val="yellow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2" w:hRule="atLeast"/>
                <w:jc w:val="center"/>
              </w:trPr>
              <w:tc>
                <w:tcPr>
                  <w:tcW w:w="3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武汉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银鹏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控股股份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有限公司</w:t>
                  </w: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信息技术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全日制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大学本科及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计算机、信息安全、自动化及相关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3年以上相关工作经验，熟悉软件开发管理过程，精通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W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indows、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L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inux操作系统，服务器搭建、配置和维护，网络安全监控，系统性能管理和调优；了解IT基础架构库运维管理体系，具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信息安全防范实践经验；熟悉综合布线、安防监控、程控电话等弱电相关设施设备的安装与维护；具有较强的沟通表达、归纳总结能力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良好的文档撰写能力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  <w:jc w:val="center"/>
              </w:trPr>
              <w:tc>
                <w:tcPr>
                  <w:tcW w:w="3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武汉市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国漆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有限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公司</w:t>
                  </w: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行政专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普通高校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大学本科及以上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文秘、人力资源管理、财务或营销相关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具有3年以上行政、文秘或人事相关工作经验；熟悉党建或组织人事工作，文字综合和组织协调能力较强；有对外宣传、接待工作经验者优先。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FF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8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武汉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供销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集团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有限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公司</w:t>
                  </w: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法务专员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“双一流”或原“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985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”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“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211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”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高校全日制大学本科及以上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学历或者普通高校研究生学历</w:t>
                  </w: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法学、经济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法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学及相关</w:t>
                  </w: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具有国家法律职业资格证书；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有较强的文字能力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、沟通协调能力和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观察、分析及解决问题的能力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1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党务干事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文科类</w:t>
                  </w:r>
                </w:p>
              </w:tc>
              <w:tc>
                <w:tcPr>
                  <w:tcW w:w="6038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中共党员；具有2年以上党建、工会、文秘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岗位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工作经验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；具有歌舞、表演、朗诵、主持或羽毛球、乒乓球等体育特长者优先。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9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right w:val="single" w:color="auto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安全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生产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auto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消防工程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、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工民建</w:t>
                  </w:r>
                </w:p>
              </w:tc>
              <w:tc>
                <w:tcPr>
                  <w:tcW w:w="6038" w:type="dxa"/>
                  <w:tcBorders>
                    <w:top w:val="single" w:color="auto" w:sz="4" w:space="0"/>
                    <w:left w:val="single" w:color="000000" w:sz="4" w:space="0"/>
                    <w:right w:val="single" w:color="auto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具有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3年安全生产（消防）工作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经验；消防安全工程师、安全生产工程师、建筑工程师优先。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auto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77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计算机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管理员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往届生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计算机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科学技术、自动化及相关</w:t>
                  </w:r>
                </w:p>
              </w:tc>
              <w:tc>
                <w:tcPr>
                  <w:tcW w:w="6038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具有1年及以上计算机系统管理工作经验；具有计算机二级及以上证书。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黑体" w:hAnsi="黑体" w:eastAsia="黑体" w:cs="黑体"/>
                      <w:i w:val="0"/>
                      <w:color w:val="auto"/>
                      <w:sz w:val="20"/>
                      <w:szCs w:val="20"/>
                      <w:highlight w:val="yellow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2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技术员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电气、机械及相关</w:t>
                  </w:r>
                </w:p>
              </w:tc>
              <w:tc>
                <w:tcPr>
                  <w:tcW w:w="6038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有大型冷库自动化系统管理和设备维护相关工作经验者优先；能够接受经常性外勤。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黑体" w:hAnsi="黑体" w:eastAsia="黑体" w:cs="黑体"/>
                      <w:i w:val="0"/>
                      <w:color w:val="auto"/>
                      <w:sz w:val="20"/>
                      <w:szCs w:val="20"/>
                      <w:highlight w:val="yellow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7" w:hRule="atLeast"/>
                <w:jc w:val="center"/>
              </w:trPr>
              <w:tc>
                <w:tcPr>
                  <w:tcW w:w="381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3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业务员</w:t>
                  </w: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周岁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及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以下</w:t>
                  </w:r>
                </w:p>
              </w:tc>
              <w:tc>
                <w:tcPr>
                  <w:tcW w:w="1691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经济学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、金融学、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农业经济管理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、农业工程及相关</w:t>
                  </w:r>
                </w:p>
              </w:tc>
              <w:tc>
                <w:tcPr>
                  <w:tcW w:w="6038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有一定的文字能力；有农业农村工作经验者优先；能够接受一线工作驻点调研。</w:t>
                  </w: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黑体" w:hAnsi="黑体" w:eastAsia="黑体" w:cs="黑体"/>
                      <w:i w:val="0"/>
                      <w:color w:val="auto"/>
                      <w:sz w:val="20"/>
                      <w:szCs w:val="20"/>
                      <w:highlight w:val="yellow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3" w:hRule="atLeast"/>
                <w:jc w:val="center"/>
              </w:trPr>
              <w:tc>
                <w:tcPr>
                  <w:tcW w:w="14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95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8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4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7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6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</w:tbl>
    <w:p>
      <w:pPr>
        <w:spacing w:line="300" w:lineRule="exact"/>
        <w:ind w:firstLine="480" w:firstLineChars="200"/>
        <w:rPr>
          <w:rFonts w:ascii="楷体_GB2312" w:hAnsi="宋体" w:eastAsia="楷体_GB2312" w:cs="宋体"/>
          <w:kern w:val="0"/>
          <w:sz w:val="24"/>
          <w:szCs w:val="24"/>
        </w:rPr>
      </w:pPr>
    </w:p>
    <w:sectPr>
      <w:footerReference r:id="rId3" w:type="default"/>
      <w:pgSz w:w="16838" w:h="11906" w:orient="landscape"/>
      <w:pgMar w:top="964" w:right="567" w:bottom="964" w:left="567" w:header="851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83"/>
    <w:rsid w:val="00072F14"/>
    <w:rsid w:val="00072FE4"/>
    <w:rsid w:val="000741AF"/>
    <w:rsid w:val="001764E8"/>
    <w:rsid w:val="00185963"/>
    <w:rsid w:val="001B7E2C"/>
    <w:rsid w:val="001D06FD"/>
    <w:rsid w:val="001D1989"/>
    <w:rsid w:val="00263815"/>
    <w:rsid w:val="002C4B8B"/>
    <w:rsid w:val="003927D7"/>
    <w:rsid w:val="003A5830"/>
    <w:rsid w:val="004A5727"/>
    <w:rsid w:val="005B5F7E"/>
    <w:rsid w:val="00653B27"/>
    <w:rsid w:val="00663DBD"/>
    <w:rsid w:val="006C4AC4"/>
    <w:rsid w:val="006C6D4D"/>
    <w:rsid w:val="006F24F3"/>
    <w:rsid w:val="00744A8D"/>
    <w:rsid w:val="00762192"/>
    <w:rsid w:val="007E192B"/>
    <w:rsid w:val="007F2189"/>
    <w:rsid w:val="00800AFA"/>
    <w:rsid w:val="009E1783"/>
    <w:rsid w:val="009F38B8"/>
    <w:rsid w:val="00AC0767"/>
    <w:rsid w:val="00AD65BE"/>
    <w:rsid w:val="00B300F7"/>
    <w:rsid w:val="00B36183"/>
    <w:rsid w:val="00B40BFB"/>
    <w:rsid w:val="00BA0022"/>
    <w:rsid w:val="00BA0CA3"/>
    <w:rsid w:val="00C22153"/>
    <w:rsid w:val="00C27991"/>
    <w:rsid w:val="00C4731B"/>
    <w:rsid w:val="00D40775"/>
    <w:rsid w:val="00D719CF"/>
    <w:rsid w:val="00D8353B"/>
    <w:rsid w:val="00DA6884"/>
    <w:rsid w:val="00E60B0A"/>
    <w:rsid w:val="00E806F7"/>
    <w:rsid w:val="00EB718C"/>
    <w:rsid w:val="00EE3A9D"/>
    <w:rsid w:val="00EF21D6"/>
    <w:rsid w:val="00F0299C"/>
    <w:rsid w:val="00F371AC"/>
    <w:rsid w:val="00F62D4D"/>
    <w:rsid w:val="00F96185"/>
    <w:rsid w:val="01F13CE7"/>
    <w:rsid w:val="03B54CEE"/>
    <w:rsid w:val="05CD6D0B"/>
    <w:rsid w:val="063E1446"/>
    <w:rsid w:val="066D6741"/>
    <w:rsid w:val="068B78F4"/>
    <w:rsid w:val="06B66B97"/>
    <w:rsid w:val="084C0FF4"/>
    <w:rsid w:val="09D947B3"/>
    <w:rsid w:val="0D081F5B"/>
    <w:rsid w:val="0D35756D"/>
    <w:rsid w:val="0F04380F"/>
    <w:rsid w:val="108D58A4"/>
    <w:rsid w:val="110B1252"/>
    <w:rsid w:val="129431DF"/>
    <w:rsid w:val="12B85174"/>
    <w:rsid w:val="12C561F7"/>
    <w:rsid w:val="15F7435D"/>
    <w:rsid w:val="1A983ABC"/>
    <w:rsid w:val="1AE0127F"/>
    <w:rsid w:val="1D60172B"/>
    <w:rsid w:val="1E104226"/>
    <w:rsid w:val="202F27ED"/>
    <w:rsid w:val="20CC4929"/>
    <w:rsid w:val="25F201EE"/>
    <w:rsid w:val="26D10BEA"/>
    <w:rsid w:val="27DF1D56"/>
    <w:rsid w:val="2B486A81"/>
    <w:rsid w:val="2D0349E5"/>
    <w:rsid w:val="2DB635D0"/>
    <w:rsid w:val="2DCF5E2B"/>
    <w:rsid w:val="2DD43FDE"/>
    <w:rsid w:val="2F8636C8"/>
    <w:rsid w:val="2F872C69"/>
    <w:rsid w:val="30936CF6"/>
    <w:rsid w:val="313C249E"/>
    <w:rsid w:val="315424C2"/>
    <w:rsid w:val="323A3A4A"/>
    <w:rsid w:val="32781302"/>
    <w:rsid w:val="32FC72F7"/>
    <w:rsid w:val="333100A2"/>
    <w:rsid w:val="34F044C4"/>
    <w:rsid w:val="359C0C79"/>
    <w:rsid w:val="360C7782"/>
    <w:rsid w:val="37106A3F"/>
    <w:rsid w:val="37181EFD"/>
    <w:rsid w:val="37A35535"/>
    <w:rsid w:val="37C26519"/>
    <w:rsid w:val="399D3E58"/>
    <w:rsid w:val="3B6A7EF5"/>
    <w:rsid w:val="3C78286E"/>
    <w:rsid w:val="3CBF1ED9"/>
    <w:rsid w:val="3D7000DD"/>
    <w:rsid w:val="40854916"/>
    <w:rsid w:val="42B475DE"/>
    <w:rsid w:val="443D77A8"/>
    <w:rsid w:val="453016E4"/>
    <w:rsid w:val="45A7664A"/>
    <w:rsid w:val="460424E8"/>
    <w:rsid w:val="46476EC0"/>
    <w:rsid w:val="48AF6492"/>
    <w:rsid w:val="4AC620D7"/>
    <w:rsid w:val="4B981C8D"/>
    <w:rsid w:val="4D196C2B"/>
    <w:rsid w:val="4FF117B7"/>
    <w:rsid w:val="51C71E6A"/>
    <w:rsid w:val="528016CB"/>
    <w:rsid w:val="554B05AD"/>
    <w:rsid w:val="56581A1E"/>
    <w:rsid w:val="56D84060"/>
    <w:rsid w:val="56E9144B"/>
    <w:rsid w:val="56EE09DF"/>
    <w:rsid w:val="58564B5E"/>
    <w:rsid w:val="587331A1"/>
    <w:rsid w:val="58FE150B"/>
    <w:rsid w:val="593B7AFF"/>
    <w:rsid w:val="5B3E1165"/>
    <w:rsid w:val="5BDF5696"/>
    <w:rsid w:val="5DFF340D"/>
    <w:rsid w:val="5E1320A1"/>
    <w:rsid w:val="5E2227DD"/>
    <w:rsid w:val="62F41AEC"/>
    <w:rsid w:val="6422630E"/>
    <w:rsid w:val="64D76383"/>
    <w:rsid w:val="67F13D6C"/>
    <w:rsid w:val="68DC027C"/>
    <w:rsid w:val="6A954C7D"/>
    <w:rsid w:val="6BC35F40"/>
    <w:rsid w:val="6CD0144A"/>
    <w:rsid w:val="6CF6331E"/>
    <w:rsid w:val="6D1A4D4A"/>
    <w:rsid w:val="6DD36395"/>
    <w:rsid w:val="6E550666"/>
    <w:rsid w:val="6ECC0F04"/>
    <w:rsid w:val="6F613014"/>
    <w:rsid w:val="6FB96E0E"/>
    <w:rsid w:val="71764865"/>
    <w:rsid w:val="74C67F40"/>
    <w:rsid w:val="74E46469"/>
    <w:rsid w:val="763F19CE"/>
    <w:rsid w:val="776533AC"/>
    <w:rsid w:val="7A5330FD"/>
    <w:rsid w:val="7DB90DAE"/>
    <w:rsid w:val="7F0B7496"/>
    <w:rsid w:val="7FD83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880</Words>
  <Characters>5020</Characters>
  <Lines>41</Lines>
  <Paragraphs>11</Paragraphs>
  <TotalTime>3</TotalTime>
  <ScaleCrop>false</ScaleCrop>
  <LinksUpToDate>false</LinksUpToDate>
  <CharactersWithSpaces>5889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2018-09-29T07:24:00Z</dcterms:created>
  <dc:creator>Administrator</dc:creator>
  <cp:lastModifiedBy>杨荣/人事处/武汉市供销合作总社</cp:lastModifiedBy>
  <cp:lastPrinted>2021-05-13T08:58:00Z</cp:lastPrinted>
  <dcterms:modified xsi:type="dcterms:W3CDTF">2021-05-13T09:23:27Z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